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68" w:rsidRPr="006E361E" w:rsidRDefault="000B6A68" w:rsidP="000B6A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Л А Н</w:t>
      </w:r>
    </w:p>
    <w:p w:rsidR="000B6A68" w:rsidRDefault="000B6A68" w:rsidP="000B6A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РАБОТАТА НА НЧ„ С.ПРОБУДА 1896г.-с.ГРАДИНА “</w:t>
      </w:r>
    </w:p>
    <w:p w:rsidR="000B6A68" w:rsidRDefault="000B6A68" w:rsidP="000B6A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ПРЕЗ 20</w:t>
      </w:r>
      <w:r>
        <w:rPr>
          <w:b/>
          <w:bCs/>
          <w:sz w:val="28"/>
          <w:szCs w:val="28"/>
          <w:lang w:val="en-US"/>
        </w:rPr>
        <w:t xml:space="preserve">24 </w:t>
      </w:r>
      <w:r>
        <w:rPr>
          <w:b/>
          <w:bCs/>
          <w:sz w:val="28"/>
          <w:szCs w:val="28"/>
        </w:rPr>
        <w:t>г.</w:t>
      </w:r>
    </w:p>
    <w:p w:rsidR="000B6A68" w:rsidRDefault="000B6A68" w:rsidP="000B6A68">
      <w:pPr>
        <w:jc w:val="center"/>
        <w:rPr>
          <w:b/>
          <w:bCs/>
          <w:sz w:val="28"/>
          <w:szCs w:val="28"/>
        </w:rPr>
      </w:pPr>
    </w:p>
    <w:p w:rsidR="000B6A68" w:rsidRDefault="000B6A68" w:rsidP="000B6A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   ОСНОВНИ ЗАДАЧИ</w:t>
      </w:r>
      <w:r w:rsidR="00D70AD8">
        <w:rPr>
          <w:b/>
          <w:bCs/>
          <w:sz w:val="28"/>
          <w:szCs w:val="28"/>
        </w:rPr>
        <w:t>:</w:t>
      </w:r>
    </w:p>
    <w:p w:rsidR="000B6A68" w:rsidRDefault="000B6A68" w:rsidP="000B6A68">
      <w:pPr>
        <w:jc w:val="center"/>
        <w:rPr>
          <w:b/>
          <w:bCs/>
          <w:sz w:val="28"/>
          <w:szCs w:val="28"/>
        </w:rPr>
      </w:pPr>
    </w:p>
    <w:p w:rsidR="000B6A68" w:rsidRDefault="000B6A68" w:rsidP="000B6A6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1.Читалищното ръководство и щатните служители да продължават да търсят, да изготвят проекти и да кандидатстват в програми</w:t>
      </w:r>
      <w:r w:rsidR="00D61D33">
        <w:rPr>
          <w:sz w:val="28"/>
          <w:szCs w:val="28"/>
        </w:rPr>
        <w:t>,</w:t>
      </w:r>
      <w:r>
        <w:rPr>
          <w:sz w:val="28"/>
          <w:szCs w:val="28"/>
        </w:rPr>
        <w:t xml:space="preserve"> подпомагащи финансово читалищ</w:t>
      </w:r>
      <w:r w:rsidR="00D61D33">
        <w:rPr>
          <w:sz w:val="28"/>
          <w:szCs w:val="28"/>
        </w:rPr>
        <w:t>н</w:t>
      </w:r>
      <w:r>
        <w:rPr>
          <w:sz w:val="28"/>
          <w:szCs w:val="28"/>
        </w:rPr>
        <w:t>ата</w:t>
      </w:r>
      <w:r w:rsidR="00D61D33">
        <w:rPr>
          <w:sz w:val="28"/>
          <w:szCs w:val="28"/>
        </w:rPr>
        <w:t xml:space="preserve"> дейност</w:t>
      </w:r>
      <w:r>
        <w:rPr>
          <w:sz w:val="28"/>
          <w:szCs w:val="28"/>
        </w:rPr>
        <w:t>.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  2.Читалището и библиотеката да </w:t>
      </w:r>
      <w:proofErr w:type="spellStart"/>
      <w:r w:rsidR="00D61D33">
        <w:rPr>
          <w:sz w:val="28"/>
          <w:szCs w:val="28"/>
        </w:rPr>
        <w:t>за</w:t>
      </w:r>
      <w:r>
        <w:rPr>
          <w:sz w:val="28"/>
          <w:szCs w:val="28"/>
        </w:rPr>
        <w:t>твърждават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надграждат</w:t>
      </w:r>
      <w:proofErr w:type="spellEnd"/>
      <w:r>
        <w:rPr>
          <w:sz w:val="28"/>
          <w:szCs w:val="28"/>
        </w:rPr>
        <w:t xml:space="preserve">  техническите и информационни  услуги, като задоволяват все повече потребности на ползвателите си, привличайки и нови такива.         </w:t>
      </w:r>
    </w:p>
    <w:p w:rsidR="000B6A68" w:rsidRDefault="000B6A68" w:rsidP="000B6A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3.Приоритет в работата на читалището да бъдат децата и младите хора, както и  лицата в неравностойно положение.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  4.Да продължи да се търси финансов ресурс за основен ремонт на читалищната сграда и помещения и по възможност да се и</w:t>
      </w:r>
      <w:r w:rsidR="0066120F">
        <w:rPr>
          <w:sz w:val="28"/>
          <w:szCs w:val="28"/>
        </w:rPr>
        <w:t>звършват частични ремонти с</w:t>
      </w:r>
      <w:r>
        <w:rPr>
          <w:sz w:val="28"/>
          <w:szCs w:val="28"/>
        </w:rPr>
        <w:t xml:space="preserve"> дарения и собствени средства.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  5.Ръководството на читалището да положи усилия за съхраняване на сега действащите художествено-творчески колективи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="0066120F">
        <w:rPr>
          <w:sz w:val="28"/>
          <w:szCs w:val="28"/>
        </w:rPr>
        <w:t xml:space="preserve"> да работи за</w:t>
      </w:r>
      <w:r>
        <w:rPr>
          <w:sz w:val="28"/>
          <w:szCs w:val="28"/>
        </w:rPr>
        <w:t xml:space="preserve"> създаването на нови.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  6.Служителите на читалището да участват в обучения за повишаване на квалификацията и умения</w:t>
      </w:r>
      <w:r w:rsidR="0066120F">
        <w:rPr>
          <w:sz w:val="28"/>
          <w:szCs w:val="28"/>
        </w:rPr>
        <w:t>та</w:t>
      </w:r>
      <w:r>
        <w:rPr>
          <w:sz w:val="28"/>
          <w:szCs w:val="28"/>
        </w:rPr>
        <w:t xml:space="preserve"> за работа.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Да </w:t>
      </w:r>
      <w:r w:rsidR="0066120F">
        <w:rPr>
          <w:sz w:val="28"/>
          <w:szCs w:val="28"/>
        </w:rPr>
        <w:t xml:space="preserve">търсят и </w:t>
      </w:r>
      <w:r>
        <w:rPr>
          <w:sz w:val="28"/>
          <w:szCs w:val="28"/>
        </w:rPr>
        <w:t>включват иновации и добри практики в дейността си.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  7.Читалището да продължи  партньорството  с общинска администрация, кметството, училището, земеделските кооперации, клуб на пенсионерите, клуб на хората с увреждания.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  8. Съвместно с партньорските организации читалището да продължи инициативите за доизграждане на започнатата камерна сцена в горното фоайе.</w:t>
      </w:r>
    </w:p>
    <w:p w:rsidR="000B6A68" w:rsidRDefault="000B6A68" w:rsidP="00D61D3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1D33" w:rsidRPr="00D61D33">
        <w:rPr>
          <w:b/>
          <w:sz w:val="28"/>
          <w:szCs w:val="28"/>
        </w:rPr>
        <w:t>Срок за всички: по</w:t>
      </w:r>
      <w:r w:rsidR="0066120F">
        <w:rPr>
          <w:b/>
          <w:sz w:val="28"/>
          <w:szCs w:val="28"/>
        </w:rPr>
        <w:t>с</w:t>
      </w:r>
      <w:r w:rsidR="00D61D33" w:rsidRPr="00D61D33">
        <w:rPr>
          <w:b/>
          <w:sz w:val="28"/>
          <w:szCs w:val="28"/>
        </w:rPr>
        <w:t>тоянен</w:t>
      </w:r>
    </w:p>
    <w:p w:rsidR="00D61D33" w:rsidRPr="00D61D33" w:rsidRDefault="00D61D33" w:rsidP="00D61D33">
      <w:pPr>
        <w:jc w:val="right"/>
        <w:rPr>
          <w:b/>
          <w:sz w:val="28"/>
          <w:szCs w:val="28"/>
        </w:rPr>
      </w:pPr>
    </w:p>
    <w:p w:rsidR="000B6A68" w:rsidRDefault="000B6A68" w:rsidP="000B6A6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ІІ   ОСНОВНИ НАПРАВЛЕНИЯ</w:t>
      </w:r>
      <w:r w:rsidR="002D3DA6">
        <w:rPr>
          <w:b/>
          <w:bCs/>
          <w:sz w:val="28"/>
          <w:szCs w:val="28"/>
        </w:rPr>
        <w:t>:</w:t>
      </w:r>
    </w:p>
    <w:p w:rsidR="002D3DA6" w:rsidRDefault="002D3DA6" w:rsidP="000B6A68">
      <w:pPr>
        <w:jc w:val="center"/>
        <w:rPr>
          <w:b/>
          <w:bCs/>
          <w:sz w:val="28"/>
          <w:szCs w:val="28"/>
        </w:rPr>
      </w:pPr>
    </w:p>
    <w:p w:rsidR="000B6A68" w:rsidRDefault="000B6A68" w:rsidP="000B6A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1.Библиотечна дейност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0B6A68" w:rsidRDefault="000B6A68" w:rsidP="000B6A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Библиотеката да участва в програми и проекти за набавяне на нови документи;</w:t>
      </w:r>
    </w:p>
    <w:p w:rsidR="000B6A68" w:rsidRDefault="000B6A68" w:rsidP="000B6A68">
      <w:pPr>
        <w:numPr>
          <w:ilvl w:val="0"/>
          <w:numId w:val="1"/>
        </w:numPr>
        <w:rPr>
          <w:sz w:val="28"/>
          <w:szCs w:val="28"/>
        </w:rPr>
      </w:pPr>
      <w:r w:rsidRPr="00FD0DD2">
        <w:rPr>
          <w:sz w:val="28"/>
          <w:szCs w:val="28"/>
        </w:rPr>
        <w:t xml:space="preserve"> Библиотеката да се включва в провеждането на общоселски, училищни и</w:t>
      </w:r>
      <w:r>
        <w:rPr>
          <w:sz w:val="28"/>
          <w:szCs w:val="28"/>
        </w:rPr>
        <w:t xml:space="preserve"> др.</w:t>
      </w:r>
      <w:r w:rsidRPr="00FD0DD2">
        <w:rPr>
          <w:sz w:val="28"/>
          <w:szCs w:val="28"/>
        </w:rPr>
        <w:t xml:space="preserve"> съвместни инициативи.</w:t>
      </w:r>
    </w:p>
    <w:p w:rsidR="000B6A68" w:rsidRPr="00FD0DD2" w:rsidRDefault="000B6A68" w:rsidP="000B6A68">
      <w:pPr>
        <w:numPr>
          <w:ilvl w:val="0"/>
          <w:numId w:val="1"/>
        </w:numPr>
        <w:rPr>
          <w:sz w:val="28"/>
          <w:szCs w:val="28"/>
        </w:rPr>
      </w:pPr>
      <w:r w:rsidRPr="00FD0DD2">
        <w:rPr>
          <w:sz w:val="28"/>
          <w:szCs w:val="28"/>
        </w:rPr>
        <w:t xml:space="preserve"> Да продължат</w:t>
      </w:r>
      <w:r>
        <w:rPr>
          <w:sz w:val="28"/>
          <w:szCs w:val="28"/>
        </w:rPr>
        <w:t xml:space="preserve"> груповите и индивидуални </w:t>
      </w:r>
      <w:r w:rsidRPr="00FD0DD2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 по</w:t>
      </w:r>
      <w:r w:rsidRPr="00FD0DD2">
        <w:rPr>
          <w:sz w:val="28"/>
          <w:szCs w:val="28"/>
        </w:rPr>
        <w:t xml:space="preserve"> компютърна грамотност </w:t>
      </w:r>
      <w:r>
        <w:rPr>
          <w:sz w:val="28"/>
          <w:szCs w:val="28"/>
        </w:rPr>
        <w:t>чрез</w:t>
      </w:r>
      <w:r w:rsidRPr="00FD0DD2">
        <w:rPr>
          <w:sz w:val="28"/>
          <w:szCs w:val="28"/>
        </w:rPr>
        <w:t xml:space="preserve"> програма „</w:t>
      </w:r>
      <w:proofErr w:type="spellStart"/>
      <w:r w:rsidRPr="00FD0DD2">
        <w:rPr>
          <w:sz w:val="28"/>
          <w:szCs w:val="28"/>
        </w:rPr>
        <w:t>Глоб</w:t>
      </w:r>
      <w:proofErr w:type="spellEnd"/>
      <w:r w:rsidRPr="00FD0DD2">
        <w:rPr>
          <w:sz w:val="28"/>
          <w:szCs w:val="28"/>
          <w:lang w:val="en-US"/>
        </w:rPr>
        <w:t>@</w:t>
      </w:r>
      <w:proofErr w:type="spellStart"/>
      <w:r w:rsidRPr="00FD0DD2">
        <w:rPr>
          <w:sz w:val="28"/>
          <w:szCs w:val="28"/>
        </w:rPr>
        <w:t>лни</w:t>
      </w:r>
      <w:proofErr w:type="spellEnd"/>
      <w:r w:rsidRPr="00FD0DD2">
        <w:rPr>
          <w:sz w:val="28"/>
          <w:szCs w:val="28"/>
        </w:rPr>
        <w:t xml:space="preserve"> библиотеки България“;</w:t>
      </w:r>
    </w:p>
    <w:p w:rsidR="000B6A68" w:rsidRPr="00987C1C" w:rsidRDefault="000B6A68" w:rsidP="000B6A68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Да продължи провеждането на</w:t>
      </w:r>
      <w:r>
        <w:rPr>
          <w:sz w:val="28"/>
          <w:szCs w:val="28"/>
          <w:lang w:val="en-US"/>
        </w:rPr>
        <w:t xml:space="preserve"> </w:t>
      </w:r>
      <w:r w:rsidRPr="009F1609">
        <w:rPr>
          <w:sz w:val="28"/>
          <w:szCs w:val="28"/>
        </w:rPr>
        <w:t>учебни часове и беседи за разпространение на Б</w:t>
      </w:r>
      <w:r>
        <w:rPr>
          <w:sz w:val="28"/>
          <w:szCs w:val="28"/>
        </w:rPr>
        <w:t xml:space="preserve">иблиотечно – </w:t>
      </w:r>
      <w:proofErr w:type="spellStart"/>
      <w:r>
        <w:rPr>
          <w:sz w:val="28"/>
          <w:szCs w:val="28"/>
        </w:rPr>
        <w:t>библиографски</w:t>
      </w:r>
      <w:proofErr w:type="spellEnd"/>
      <w:r>
        <w:rPr>
          <w:sz w:val="28"/>
          <w:szCs w:val="28"/>
        </w:rPr>
        <w:t xml:space="preserve"> знания</w:t>
      </w:r>
      <w:r w:rsidRPr="009F1609">
        <w:rPr>
          <w:sz w:val="28"/>
          <w:szCs w:val="28"/>
        </w:rPr>
        <w:t xml:space="preserve"> съвместно с училище;</w:t>
      </w:r>
    </w:p>
    <w:p w:rsidR="000B6A68" w:rsidRPr="00987C1C" w:rsidRDefault="000B6A68" w:rsidP="000B6A68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Библиотеката да работи в посока събиране и съхранение на документи и информация по краезнание;</w:t>
      </w:r>
    </w:p>
    <w:p w:rsidR="000B6A68" w:rsidRPr="00D61D33" w:rsidRDefault="000B6A68" w:rsidP="000B6A68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5C7E66">
        <w:rPr>
          <w:sz w:val="28"/>
          <w:szCs w:val="28"/>
        </w:rPr>
        <w:t xml:space="preserve">Да продължи въвеждането на иновативни услуги в полза на гражданите </w:t>
      </w:r>
      <w:r>
        <w:rPr>
          <w:sz w:val="28"/>
          <w:szCs w:val="28"/>
        </w:rPr>
        <w:t xml:space="preserve"> чрез </w:t>
      </w:r>
      <w:r>
        <w:rPr>
          <w:sz w:val="28"/>
          <w:szCs w:val="28"/>
        </w:rPr>
        <w:lastRenderedPageBreak/>
        <w:t>използване на библиотечните документи и компютърната техника.</w:t>
      </w:r>
      <w:r w:rsidRPr="005C7E66">
        <w:rPr>
          <w:sz w:val="28"/>
          <w:szCs w:val="28"/>
        </w:rPr>
        <w:t xml:space="preserve"> </w:t>
      </w:r>
    </w:p>
    <w:p w:rsidR="00D61D33" w:rsidRPr="005C7E66" w:rsidRDefault="00D61D33" w:rsidP="00D61D33">
      <w:pPr>
        <w:ind w:left="360"/>
        <w:rPr>
          <w:sz w:val="28"/>
          <w:szCs w:val="28"/>
          <w:lang w:val="en-US"/>
        </w:rPr>
      </w:pPr>
    </w:p>
    <w:p w:rsidR="000B6A68" w:rsidRDefault="000B6A68" w:rsidP="000B6A68">
      <w:pPr>
        <w:numPr>
          <w:ilvl w:val="0"/>
          <w:numId w:val="1"/>
        </w:numPr>
        <w:rPr>
          <w:sz w:val="28"/>
          <w:szCs w:val="28"/>
        </w:rPr>
      </w:pPr>
      <w:r w:rsidRPr="005C7E66">
        <w:rPr>
          <w:sz w:val="28"/>
          <w:szCs w:val="28"/>
        </w:rPr>
        <w:t xml:space="preserve"> Библиотеката да продължи да извършва е-услуги (справки, копиране, принтиране, сканиране и др.) и да работи за разпространение на е- култура (слушане на музика, гледане на филми и др.) за широк кръг потребители ; </w:t>
      </w:r>
    </w:p>
    <w:p w:rsidR="000B6A68" w:rsidRDefault="000B6A68" w:rsidP="000B6A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Библиотеката да продължи да инициира организирането и провеждането  на срещи и дискусии по актуални за обществото теми – европейски програми и проекти, промени в закони и правилници, пътна безопасност</w:t>
      </w:r>
      <w:r w:rsidR="00F659B5">
        <w:rPr>
          <w:sz w:val="28"/>
          <w:szCs w:val="28"/>
        </w:rPr>
        <w:t>, среща с потенциални работодатели</w:t>
      </w:r>
      <w:r>
        <w:rPr>
          <w:sz w:val="28"/>
          <w:szCs w:val="28"/>
        </w:rPr>
        <w:t xml:space="preserve"> и др.</w:t>
      </w:r>
    </w:p>
    <w:p w:rsidR="000B6A68" w:rsidRDefault="000B6A68" w:rsidP="000B6A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 бъде извършена планова инвентаризация на библиотечния фонд – ср. м.05-06</w:t>
      </w:r>
    </w:p>
    <w:p w:rsidR="000B6A68" w:rsidRDefault="000B6A68" w:rsidP="000B6A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 бъдат проведени следните масови инициативи: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- Чудото Чарлз Дарвин   </w:t>
      </w:r>
      <w:r w:rsidR="00F659B5">
        <w:rPr>
          <w:sz w:val="28"/>
          <w:szCs w:val="28"/>
        </w:rPr>
        <w:t xml:space="preserve">- презентация </w:t>
      </w:r>
      <w:r>
        <w:rPr>
          <w:sz w:val="28"/>
          <w:szCs w:val="28"/>
        </w:rPr>
        <w:t xml:space="preserve">                                               - ср. м. 02 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- 95 г. от </w:t>
      </w:r>
      <w:proofErr w:type="spellStart"/>
      <w:r>
        <w:rPr>
          <w:sz w:val="28"/>
          <w:szCs w:val="28"/>
        </w:rPr>
        <w:t>рожд</w:t>
      </w:r>
      <w:proofErr w:type="spellEnd"/>
      <w:r>
        <w:rPr>
          <w:sz w:val="28"/>
          <w:szCs w:val="28"/>
        </w:rPr>
        <w:t xml:space="preserve">. на Вера Мутафчиева – лит. четене                              - ср. м. 03                                           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752DD">
        <w:rPr>
          <w:b/>
          <w:sz w:val="28"/>
          <w:szCs w:val="28"/>
        </w:rPr>
        <w:t xml:space="preserve">-  Маратон на четенето: 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8752DD">
        <w:rPr>
          <w:b/>
          <w:sz w:val="28"/>
          <w:szCs w:val="28"/>
        </w:rPr>
        <w:t xml:space="preserve">        - ср. м. 04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>--     „Библиотека за всеки“ - ден на отворените врати;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>--     Правилно ли четем?Елементи на книгата. Избор на четиво – презентация;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>--     Значението на  книгите  и четенето за човешкото развитие – презентация;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>--      Законите на хан Крум (1210 г. от рождението му) – викторина;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>--      В чудния свят на растенията и животните  – състезание;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>--     Сонетите на Шекспир – рецитал;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>--      Деца четат на деца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>--      Феи в настъпление – детско утро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--     Защо книгите трябва да са до нас?– дискусия                                                                  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- Светът на децата – детски празник                                                - ср. 03.06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- Димитър Димов – познат и непознат – лит. преглед                    - ср.  27.06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- Константин Иречек и българската история – презентация         - ср.  24.07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- Идилиите на Петко Тодоров – лит. утро                                        - ср. 27.09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- Демоните на поета – лит. четене по </w:t>
      </w:r>
      <w:proofErr w:type="spellStart"/>
      <w:r>
        <w:rPr>
          <w:sz w:val="28"/>
          <w:szCs w:val="28"/>
        </w:rPr>
        <w:t>Лермонтов</w:t>
      </w:r>
      <w:proofErr w:type="spellEnd"/>
      <w:r>
        <w:rPr>
          <w:sz w:val="28"/>
          <w:szCs w:val="28"/>
        </w:rPr>
        <w:t xml:space="preserve">                           - ср. 15.10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-  спомени за Радичков – лит. преглед                               </w:t>
      </w:r>
      <w:r>
        <w:rPr>
          <w:sz w:val="28"/>
          <w:szCs w:val="28"/>
        </w:rPr>
        <w:tab/>
        <w:t xml:space="preserve">     - ср. 24.10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- „Нощем с белите коне“ на Павел Вежинов – обсъждане    </w:t>
      </w:r>
      <w:r>
        <w:rPr>
          <w:sz w:val="28"/>
          <w:szCs w:val="28"/>
        </w:rPr>
        <w:tab/>
        <w:t xml:space="preserve">     - ср. 11.11</w:t>
      </w:r>
    </w:p>
    <w:p w:rsidR="000B6A68" w:rsidRDefault="000B6A68" w:rsidP="000B6A6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- „Коледна магия“ – Коледно-новогодишно парти                          - ср. 23.12    </w:t>
      </w:r>
      <w:r>
        <w:rPr>
          <w:sz w:val="28"/>
          <w:szCs w:val="28"/>
        </w:rPr>
        <w:tab/>
        <w:t xml:space="preserve">           </w:t>
      </w:r>
    </w:p>
    <w:p w:rsidR="000B6A68" w:rsidRDefault="000B6A68" w:rsidP="000B6A68">
      <w:pPr>
        <w:rPr>
          <w:b/>
          <w:bCs/>
          <w:sz w:val="28"/>
          <w:szCs w:val="28"/>
        </w:rPr>
      </w:pPr>
    </w:p>
    <w:p w:rsidR="000B6A68" w:rsidRDefault="000B6A68" w:rsidP="000B6A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2.ХУДОЖЕСТВЕНО - ТВОРЧЕСКА ДЕЙНОСТ</w:t>
      </w:r>
      <w:r w:rsidR="002D3DA6">
        <w:rPr>
          <w:b/>
          <w:bCs/>
          <w:sz w:val="28"/>
          <w:szCs w:val="28"/>
        </w:rPr>
        <w:t>:</w:t>
      </w:r>
    </w:p>
    <w:p w:rsidR="000B6A68" w:rsidRDefault="000B6A68" w:rsidP="000B6A68">
      <w:pPr>
        <w:rPr>
          <w:b/>
          <w:bCs/>
          <w:sz w:val="28"/>
          <w:szCs w:val="28"/>
        </w:rPr>
      </w:pPr>
    </w:p>
    <w:p w:rsidR="000B6A68" w:rsidRDefault="000B6A68" w:rsidP="000B6A6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Действащите  колективи  при читалището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 участват</w:t>
      </w:r>
    </w:p>
    <w:p w:rsidR="00D61D33" w:rsidRDefault="000B6A68" w:rsidP="00D61D33">
      <w:pPr>
        <w:rPr>
          <w:sz w:val="28"/>
          <w:szCs w:val="28"/>
        </w:rPr>
      </w:pPr>
      <w:r>
        <w:rPr>
          <w:sz w:val="28"/>
          <w:szCs w:val="28"/>
        </w:rPr>
        <w:t>на празника на любителското творчество в гр.Първомай.</w:t>
      </w:r>
      <w:r w:rsidR="00D61D33">
        <w:rPr>
          <w:sz w:val="28"/>
          <w:szCs w:val="28"/>
        </w:rPr>
        <w:t xml:space="preserve">               - срок- м.05.                                                                                                           </w:t>
      </w:r>
    </w:p>
    <w:p w:rsidR="000B6A68" w:rsidRDefault="000B6A68" w:rsidP="000B6A68">
      <w:pPr>
        <w:rPr>
          <w:sz w:val="28"/>
          <w:szCs w:val="28"/>
        </w:rPr>
      </w:pPr>
    </w:p>
    <w:p w:rsidR="000B6A68" w:rsidRPr="00EA1895" w:rsidRDefault="000B6A68" w:rsidP="000B6A68">
      <w:pPr>
        <w:numPr>
          <w:ilvl w:val="0"/>
          <w:numId w:val="3"/>
        </w:numPr>
        <w:rPr>
          <w:sz w:val="28"/>
          <w:szCs w:val="28"/>
        </w:rPr>
      </w:pPr>
      <w:r w:rsidRPr="003F1327">
        <w:rPr>
          <w:sz w:val="28"/>
          <w:szCs w:val="28"/>
        </w:rPr>
        <w:t>Участие на фолклорния ансамбъл „Градина”</w:t>
      </w:r>
      <w:r>
        <w:rPr>
          <w:sz w:val="28"/>
          <w:szCs w:val="28"/>
        </w:rPr>
        <w:t xml:space="preserve"> на национални  фолклорни  фестивали</w:t>
      </w:r>
      <w:r w:rsidRPr="003F1327">
        <w:rPr>
          <w:sz w:val="28"/>
          <w:szCs w:val="28"/>
        </w:rPr>
        <w:t xml:space="preserve">    </w:t>
      </w:r>
      <w:r>
        <w:rPr>
          <w:sz w:val="28"/>
          <w:szCs w:val="28"/>
        </w:rPr>
        <w:t>и събори.</w:t>
      </w:r>
      <w:r>
        <w:rPr>
          <w:sz w:val="28"/>
          <w:szCs w:val="28"/>
        </w:rPr>
        <w:tab/>
        <w:t>-        Ср. м. 06,07,08, 09</w:t>
      </w:r>
      <w:r w:rsidRPr="00EA1895">
        <w:rPr>
          <w:sz w:val="28"/>
          <w:szCs w:val="28"/>
        </w:rPr>
        <w:t xml:space="preserve">         </w:t>
      </w:r>
    </w:p>
    <w:p w:rsidR="000B6A68" w:rsidRDefault="000B6A68" w:rsidP="000B6A6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Участия на самодейните колективи в  местни, общински, и регионални програми и чествания.  -                             постоянен</w:t>
      </w:r>
    </w:p>
    <w:p w:rsidR="000B6A68" w:rsidRDefault="000B6A68" w:rsidP="000B6A68">
      <w:pPr>
        <w:rPr>
          <w:sz w:val="28"/>
          <w:szCs w:val="28"/>
        </w:rPr>
      </w:pPr>
    </w:p>
    <w:p w:rsidR="002D3DA6" w:rsidRDefault="002D3DA6" w:rsidP="000B6A68">
      <w:pPr>
        <w:rPr>
          <w:sz w:val="28"/>
          <w:szCs w:val="28"/>
        </w:rPr>
      </w:pPr>
    </w:p>
    <w:p w:rsidR="002D3DA6" w:rsidRDefault="002D3DA6" w:rsidP="000B6A68">
      <w:pPr>
        <w:rPr>
          <w:sz w:val="28"/>
          <w:szCs w:val="28"/>
        </w:rPr>
      </w:pPr>
    </w:p>
    <w:p w:rsidR="000B6A68" w:rsidRDefault="000B6A68" w:rsidP="000B6A68">
      <w:pPr>
        <w:rPr>
          <w:b/>
          <w:bCs/>
          <w:sz w:val="28"/>
          <w:szCs w:val="28"/>
        </w:rPr>
      </w:pPr>
    </w:p>
    <w:p w:rsidR="000B6A68" w:rsidRDefault="000B6A68" w:rsidP="000B6A68">
      <w:pPr>
        <w:numPr>
          <w:ilvl w:val="5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КУЛТУРНИ НАЧИНАНИЯ</w:t>
      </w:r>
      <w:r w:rsidR="002D3DA6">
        <w:rPr>
          <w:b/>
          <w:bCs/>
          <w:sz w:val="28"/>
          <w:szCs w:val="28"/>
        </w:rPr>
        <w:t>:</w:t>
      </w:r>
    </w:p>
    <w:p w:rsidR="002D3DA6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Да  се проведат, следните масови </w:t>
      </w:r>
      <w:r w:rsidR="002D3DA6">
        <w:rPr>
          <w:sz w:val="28"/>
          <w:szCs w:val="28"/>
        </w:rPr>
        <w:t>съби</w:t>
      </w:r>
      <w:r>
        <w:rPr>
          <w:sz w:val="28"/>
          <w:szCs w:val="28"/>
        </w:rPr>
        <w:t>тия: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-Ден на родилната помощ.                                           -21.01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-Трифон Зарезан                                                           -14.02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-Посрещане на Баба Марта и ден на самодееца        -01.03                                          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- 3-ти март                                                                     -03.03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- 8 март -  ден на жените                                            -08. 03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Великденски празници                                              -м. 0</w:t>
      </w:r>
      <w:r w:rsidR="006A28CC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</w:t>
      </w:r>
    </w:p>
    <w:p w:rsidR="000B6A68" w:rsidRPr="00DA30C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Местен събор „Св. св.</w:t>
      </w:r>
      <w:proofErr w:type="spellStart"/>
      <w:r>
        <w:rPr>
          <w:sz w:val="28"/>
          <w:szCs w:val="28"/>
        </w:rPr>
        <w:t>Кирек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Юлита</w:t>
      </w:r>
      <w:proofErr w:type="spellEnd"/>
      <w:r>
        <w:rPr>
          <w:sz w:val="28"/>
          <w:szCs w:val="28"/>
        </w:rPr>
        <w:t>“                      -15.07</w:t>
      </w:r>
      <w:r>
        <w:rPr>
          <w:b/>
          <w:bCs/>
          <w:sz w:val="28"/>
          <w:szCs w:val="28"/>
        </w:rPr>
        <w:t xml:space="preserve">                     </w:t>
      </w:r>
    </w:p>
    <w:p w:rsidR="000B6A68" w:rsidRPr="00462226" w:rsidRDefault="000B6A68" w:rsidP="000B6A6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- </w:t>
      </w:r>
      <w:r>
        <w:rPr>
          <w:bCs/>
          <w:sz w:val="28"/>
          <w:szCs w:val="28"/>
        </w:rPr>
        <w:t xml:space="preserve">Ден на християнското </w:t>
      </w:r>
      <w:proofErr w:type="spellStart"/>
      <w:r>
        <w:rPr>
          <w:bCs/>
          <w:sz w:val="28"/>
          <w:szCs w:val="28"/>
        </w:rPr>
        <w:t>семеѝство</w:t>
      </w:r>
      <w:proofErr w:type="spellEnd"/>
      <w:r>
        <w:rPr>
          <w:bCs/>
          <w:sz w:val="28"/>
          <w:szCs w:val="28"/>
        </w:rPr>
        <w:t xml:space="preserve">                                -21.11</w:t>
      </w:r>
    </w:p>
    <w:p w:rsidR="000B6A68" w:rsidRPr="00462226" w:rsidRDefault="000B6A68" w:rsidP="000B6A6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- </w:t>
      </w:r>
      <w:r>
        <w:rPr>
          <w:bCs/>
          <w:sz w:val="28"/>
          <w:szCs w:val="28"/>
        </w:rPr>
        <w:t>Коледно/Новогодишно  парти                                     - м.12</w:t>
      </w:r>
    </w:p>
    <w:p w:rsidR="000B6A68" w:rsidRDefault="000B6A68" w:rsidP="000B6A68">
      <w:pPr>
        <w:rPr>
          <w:b/>
          <w:bCs/>
          <w:sz w:val="28"/>
          <w:szCs w:val="28"/>
        </w:rPr>
      </w:pPr>
    </w:p>
    <w:p w:rsidR="000B6A68" w:rsidRDefault="000B6A68" w:rsidP="000B6A68">
      <w:pPr>
        <w:rPr>
          <w:b/>
          <w:bCs/>
          <w:sz w:val="28"/>
          <w:szCs w:val="28"/>
        </w:rPr>
      </w:pPr>
    </w:p>
    <w:p w:rsidR="000B6A68" w:rsidRDefault="000B6A68" w:rsidP="000B6A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4.ОРГАНИЗАЦИОННА РАБОТА  НА   ЧИТАЛИЩНОТО           НАСТОЯТЕЛСТВО</w:t>
      </w:r>
    </w:p>
    <w:p w:rsidR="000B6A68" w:rsidRDefault="000B6A68" w:rsidP="000B6A68">
      <w:pPr>
        <w:rPr>
          <w:b/>
          <w:bCs/>
          <w:sz w:val="28"/>
          <w:szCs w:val="28"/>
        </w:rPr>
      </w:pPr>
    </w:p>
    <w:p w:rsidR="000B6A68" w:rsidRDefault="000B6A68" w:rsidP="000B6A6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- Да</w:t>
      </w:r>
      <w:r>
        <w:rPr>
          <w:sz w:val="28"/>
          <w:szCs w:val="28"/>
        </w:rPr>
        <w:t xml:space="preserve"> се проведат най-малко 4 заседания през годината, на които да се разглеждат актуални читалищни въпроси.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Читалищното настоятелство да разглежда молби за членове на читалището и приема всяка година нови членове.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6A68" w:rsidRPr="0065432B" w:rsidRDefault="000B6A68" w:rsidP="000B6A68">
      <w:pPr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ВЗАИМООТНОШЕНИЯ НА ЧИТАЛИЩЕТО  С ДРУГИ ДЪРЖАВНИ</w:t>
      </w:r>
      <w:r>
        <w:rPr>
          <w:b/>
          <w:bCs/>
          <w:sz w:val="28"/>
          <w:szCs w:val="28"/>
          <w:lang w:val="en-US"/>
        </w:rPr>
        <w:t xml:space="preserve"> </w:t>
      </w:r>
      <w:r w:rsidRPr="0065432B">
        <w:rPr>
          <w:b/>
          <w:bCs/>
          <w:sz w:val="28"/>
          <w:szCs w:val="28"/>
        </w:rPr>
        <w:t xml:space="preserve"> УЧРЕЖДЕНИЯ</w:t>
      </w:r>
    </w:p>
    <w:p w:rsidR="000B6A68" w:rsidRDefault="000B6A68" w:rsidP="000B6A68">
      <w:pPr>
        <w:rPr>
          <w:b/>
          <w:bCs/>
          <w:sz w:val="28"/>
          <w:szCs w:val="28"/>
        </w:rPr>
      </w:pPr>
    </w:p>
    <w:p w:rsidR="000B6A68" w:rsidRDefault="000B6A68" w:rsidP="000B6A6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- </w:t>
      </w:r>
      <w:r>
        <w:rPr>
          <w:sz w:val="28"/>
          <w:szCs w:val="28"/>
        </w:rPr>
        <w:t>Читалището да бъде проводник на културната политика на държавата.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 Да продължава добрата </w:t>
      </w:r>
      <w:r w:rsidR="00304D0D">
        <w:rPr>
          <w:sz w:val="28"/>
          <w:szCs w:val="28"/>
        </w:rPr>
        <w:t>партньорска</w:t>
      </w:r>
      <w:r>
        <w:rPr>
          <w:sz w:val="28"/>
          <w:szCs w:val="28"/>
        </w:rPr>
        <w:t xml:space="preserve"> работа с общинска администрация, кметството, училището, други читалища</w:t>
      </w:r>
      <w:r w:rsidR="00304D0D">
        <w:rPr>
          <w:sz w:val="28"/>
          <w:szCs w:val="28"/>
        </w:rPr>
        <w:t xml:space="preserve"> и др.  институции</w:t>
      </w:r>
      <w:r>
        <w:rPr>
          <w:sz w:val="28"/>
          <w:szCs w:val="28"/>
        </w:rPr>
        <w:t>.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 Да търси съдействие и помощ от местните и общински органи на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властта.</w:t>
      </w:r>
    </w:p>
    <w:p w:rsidR="000B6A68" w:rsidRDefault="000B6A68" w:rsidP="000B6A68">
      <w:pPr>
        <w:rPr>
          <w:sz w:val="28"/>
          <w:szCs w:val="28"/>
        </w:rPr>
      </w:pP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B6A68" w:rsidRPr="00A8421F" w:rsidRDefault="000B6A68" w:rsidP="000B6A6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 xml:space="preserve">забележка: При </w:t>
      </w:r>
      <w:r>
        <w:rPr>
          <w:sz w:val="28"/>
          <w:szCs w:val="28"/>
        </w:rPr>
        <w:t xml:space="preserve"> непредвидими обстоятелства чит</w:t>
      </w:r>
      <w:r w:rsidR="00CE18EB">
        <w:rPr>
          <w:sz w:val="28"/>
          <w:szCs w:val="28"/>
        </w:rPr>
        <w:t>алищното</w:t>
      </w:r>
      <w:r>
        <w:rPr>
          <w:sz w:val="28"/>
          <w:szCs w:val="28"/>
        </w:rPr>
        <w:t xml:space="preserve"> ръководство си запазва  правото да прави промени на плана.</w:t>
      </w:r>
    </w:p>
    <w:p w:rsidR="000B6A68" w:rsidRDefault="000B6A68" w:rsidP="000B6A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81459F" w:rsidRDefault="0081459F"/>
    <w:sectPr w:rsidR="0081459F" w:rsidSect="00272232">
      <w:footerReference w:type="default" r:id="rId5"/>
      <w:pgSz w:w="11906" w:h="16838"/>
      <w:pgMar w:top="1134" w:right="656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3B4" w:rsidRDefault="00D70AD8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DE23B4" w:rsidRDefault="00D70AD8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527E32"/>
    <w:multiLevelType w:val="hybridMultilevel"/>
    <w:tmpl w:val="63C84E06"/>
    <w:lvl w:ilvl="0" w:tplc="324E2C78">
      <w:start w:val="2"/>
      <w:numFmt w:val="bullet"/>
      <w:lvlText w:val="-"/>
      <w:lvlJc w:val="left"/>
      <w:pPr>
        <w:ind w:left="1605" w:hanging="360"/>
      </w:pPr>
      <w:rPr>
        <w:rFonts w:ascii="Times New Roman" w:eastAsia="Lucida Sans Unicode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49132D8"/>
    <w:multiLevelType w:val="hybridMultilevel"/>
    <w:tmpl w:val="82D482F6"/>
    <w:lvl w:ilvl="0" w:tplc="F09412D2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7F826E6B"/>
    <w:multiLevelType w:val="hybridMultilevel"/>
    <w:tmpl w:val="A5A29F98"/>
    <w:lvl w:ilvl="0" w:tplc="6058AC8A">
      <w:numFmt w:val="bullet"/>
      <w:lvlText w:val="-"/>
      <w:lvlJc w:val="left"/>
      <w:pPr>
        <w:ind w:left="1740" w:hanging="360"/>
      </w:pPr>
      <w:rPr>
        <w:rFonts w:ascii="Times New Roman" w:eastAsia="Lucida Sans Unicode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6A68"/>
    <w:rsid w:val="000B6A68"/>
    <w:rsid w:val="002D3DA6"/>
    <w:rsid w:val="00304D0D"/>
    <w:rsid w:val="0066120F"/>
    <w:rsid w:val="006A28CC"/>
    <w:rsid w:val="0081459F"/>
    <w:rsid w:val="00CA7350"/>
    <w:rsid w:val="00CE18EB"/>
    <w:rsid w:val="00D61D33"/>
    <w:rsid w:val="00D70AD8"/>
    <w:rsid w:val="00F6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6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bg-BG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6A68"/>
    <w:pPr>
      <w:tabs>
        <w:tab w:val="center" w:pos="4703"/>
        <w:tab w:val="right" w:pos="9406"/>
      </w:tabs>
    </w:pPr>
    <w:rPr>
      <w:szCs w:val="21"/>
    </w:rPr>
  </w:style>
  <w:style w:type="character" w:customStyle="1" w:styleId="a4">
    <w:name w:val="Долен колонтитул Знак"/>
    <w:basedOn w:val="a0"/>
    <w:link w:val="a3"/>
    <w:uiPriority w:val="99"/>
    <w:rsid w:val="000B6A68"/>
    <w:rPr>
      <w:rFonts w:ascii="Times New Roman" w:eastAsia="Lucida Sans Unicode" w:hAnsi="Times New Roman" w:cs="Mangal"/>
      <w:kern w:val="1"/>
      <w:sz w:val="24"/>
      <w:szCs w:val="21"/>
      <w:lang w:val="bg-BG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10</cp:revision>
  <dcterms:created xsi:type="dcterms:W3CDTF">2024-01-26T07:29:00Z</dcterms:created>
  <dcterms:modified xsi:type="dcterms:W3CDTF">2024-01-26T14:41:00Z</dcterms:modified>
</cp:coreProperties>
</file>